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2226" w14:textId="3FD891E6" w:rsidR="009C2CE5" w:rsidRDefault="009C2CE5" w:rsidP="009C2CE5">
      <w:pPr>
        <w:shd w:val="clear" w:color="auto" w:fill="FFFFFF"/>
        <w:spacing w:after="0" w:line="259" w:lineRule="atLeast"/>
        <w:jc w:val="center"/>
        <w:rPr>
          <w:rFonts w:ascii="Calibri" w:eastAsia="Times New Roman" w:hAnsi="Calibri" w:cs="Calibri"/>
          <w:b/>
          <w:bCs/>
          <w:color w:val="242424"/>
          <w:sz w:val="36"/>
          <w:szCs w:val="36"/>
          <w:bdr w:val="none" w:sz="0" w:space="0" w:color="auto" w:frame="1"/>
          <w:lang w:eastAsia="en-GB"/>
        </w:rPr>
      </w:pPr>
      <w:r>
        <w:rPr>
          <w:noProof/>
        </w:rPr>
        <w:drawing>
          <wp:inline distT="0" distB="0" distL="0" distR="0" wp14:anchorId="72620270" wp14:editId="35047361">
            <wp:extent cx="3359785" cy="1126753"/>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393526" cy="1138069"/>
                    </a:xfrm>
                    <a:prstGeom prst="rect">
                      <a:avLst/>
                    </a:prstGeom>
                  </pic:spPr>
                </pic:pic>
              </a:graphicData>
            </a:graphic>
          </wp:inline>
        </w:drawing>
      </w:r>
    </w:p>
    <w:p w14:paraId="43E90A75" w14:textId="77777777" w:rsidR="009C2CE5" w:rsidRDefault="009C2CE5" w:rsidP="009C2CE5">
      <w:pPr>
        <w:shd w:val="clear" w:color="auto" w:fill="FFFFFF"/>
        <w:spacing w:after="0" w:line="259" w:lineRule="atLeast"/>
        <w:jc w:val="center"/>
        <w:rPr>
          <w:rFonts w:ascii="Calibri" w:eastAsia="Times New Roman" w:hAnsi="Calibri" w:cs="Calibri"/>
          <w:b/>
          <w:bCs/>
          <w:color w:val="242424"/>
          <w:sz w:val="36"/>
          <w:szCs w:val="36"/>
          <w:bdr w:val="none" w:sz="0" w:space="0" w:color="auto" w:frame="1"/>
          <w:lang w:eastAsia="en-GB"/>
        </w:rPr>
      </w:pPr>
    </w:p>
    <w:p w14:paraId="4E7FF951" w14:textId="77777777" w:rsidR="009C2CE5" w:rsidRDefault="009C2CE5" w:rsidP="009C2CE5">
      <w:pPr>
        <w:shd w:val="clear" w:color="auto" w:fill="FFFFFF"/>
        <w:spacing w:after="0" w:line="259" w:lineRule="atLeast"/>
        <w:jc w:val="center"/>
        <w:rPr>
          <w:rFonts w:ascii="Calibri" w:eastAsia="Times New Roman" w:hAnsi="Calibri" w:cs="Calibri"/>
          <w:b/>
          <w:bCs/>
          <w:color w:val="242424"/>
          <w:sz w:val="36"/>
          <w:szCs w:val="36"/>
          <w:bdr w:val="none" w:sz="0" w:space="0" w:color="auto" w:frame="1"/>
          <w:lang w:eastAsia="en-GB"/>
        </w:rPr>
      </w:pPr>
    </w:p>
    <w:p w14:paraId="7F1070E1" w14:textId="3B4FDCFE" w:rsidR="009C2CE5" w:rsidRPr="00C74E33" w:rsidRDefault="00B364DB" w:rsidP="009C2CE5">
      <w:pPr>
        <w:shd w:val="clear" w:color="auto" w:fill="FFFFFF"/>
        <w:spacing w:after="0" w:line="259" w:lineRule="atLeast"/>
        <w:jc w:val="center"/>
        <w:rPr>
          <w:rFonts w:ascii="Calibri" w:eastAsia="Times New Roman" w:hAnsi="Calibri" w:cs="Calibri"/>
          <w:b/>
          <w:bCs/>
          <w:color w:val="242424"/>
          <w:sz w:val="36"/>
          <w:szCs w:val="36"/>
          <w:bdr w:val="none" w:sz="0" w:space="0" w:color="auto" w:frame="1"/>
          <w:lang w:eastAsia="en-GB"/>
        </w:rPr>
      </w:pPr>
      <w:r>
        <w:rPr>
          <w:rFonts w:ascii="Calibri" w:eastAsia="Times New Roman" w:hAnsi="Calibri" w:cs="Calibri"/>
          <w:b/>
          <w:bCs/>
          <w:color w:val="242424"/>
          <w:sz w:val="36"/>
          <w:szCs w:val="36"/>
          <w:bdr w:val="none" w:sz="0" w:space="0" w:color="auto" w:frame="1"/>
          <w:lang w:eastAsia="en-GB"/>
        </w:rPr>
        <w:t xml:space="preserve">WISH </w:t>
      </w:r>
      <w:r w:rsidR="009C2CE5" w:rsidRPr="00C74E33">
        <w:rPr>
          <w:rFonts w:ascii="Calibri" w:eastAsia="Times New Roman" w:hAnsi="Calibri" w:cs="Calibri"/>
          <w:b/>
          <w:bCs/>
          <w:color w:val="242424"/>
          <w:sz w:val="36"/>
          <w:szCs w:val="36"/>
          <w:bdr w:val="none" w:sz="0" w:space="0" w:color="auto" w:frame="1"/>
          <w:lang w:eastAsia="en-GB"/>
        </w:rPr>
        <w:t>Networking Tips</w:t>
      </w:r>
    </w:p>
    <w:p w14:paraId="34C76206" w14:textId="77777777" w:rsidR="009C2CE5" w:rsidRPr="00B8773E" w:rsidRDefault="009C2CE5" w:rsidP="009C2CE5">
      <w:pPr>
        <w:shd w:val="clear" w:color="auto" w:fill="FFFFFF"/>
        <w:spacing w:after="0" w:line="259" w:lineRule="atLeast"/>
        <w:jc w:val="both"/>
        <w:rPr>
          <w:rFonts w:ascii="Calibri" w:eastAsia="Times New Roman" w:hAnsi="Calibri" w:cs="Calibri"/>
          <w:b/>
          <w:bCs/>
          <w:color w:val="242424"/>
          <w:sz w:val="28"/>
          <w:szCs w:val="28"/>
          <w:bdr w:val="none" w:sz="0" w:space="0" w:color="auto" w:frame="1"/>
          <w:lang w:eastAsia="en-GB"/>
        </w:rPr>
      </w:pPr>
    </w:p>
    <w:p w14:paraId="251A2943" w14:textId="77777777" w:rsidR="009C2CE5" w:rsidRDefault="009C2CE5" w:rsidP="009C2CE5">
      <w:pPr>
        <w:spacing w:before="100" w:beforeAutospacing="1" w:after="100" w:afterAutospacing="1" w:line="240" w:lineRule="auto"/>
        <w:rPr>
          <w:rFonts w:ascii="Calibri" w:eastAsia="Times New Roman" w:hAnsi="Calibri" w:cs="Calibri"/>
          <w:sz w:val="28"/>
          <w:szCs w:val="28"/>
          <w:lang w:eastAsia="en-GB"/>
        </w:rPr>
      </w:pPr>
      <w:r w:rsidRPr="009C2CE5">
        <w:rPr>
          <w:rFonts w:ascii="Calibri" w:eastAsia="Times New Roman" w:hAnsi="Calibri" w:cs="Calibri"/>
          <w:b/>
          <w:bCs/>
          <w:sz w:val="28"/>
          <w:szCs w:val="28"/>
          <w:lang w:eastAsia="en-GB"/>
        </w:rPr>
        <w:t>Introduction</w:t>
      </w:r>
      <w:r w:rsidRPr="009C2CE5">
        <w:rPr>
          <w:rFonts w:ascii="Calibri" w:eastAsia="Times New Roman" w:hAnsi="Calibri" w:cs="Calibri"/>
          <w:sz w:val="28"/>
          <w:szCs w:val="28"/>
          <w:lang w:eastAsia="en-GB"/>
        </w:rPr>
        <w:t xml:space="preserve"> </w:t>
      </w:r>
    </w:p>
    <w:p w14:paraId="088F2718" w14:textId="114BD43F" w:rsidR="009C2CE5" w:rsidRPr="009C2CE5" w:rsidRDefault="009C2CE5" w:rsidP="009C2CE5">
      <w:pPr>
        <w:spacing w:before="100" w:beforeAutospacing="1" w:after="100" w:afterAutospacing="1" w:line="240" w:lineRule="auto"/>
        <w:rPr>
          <w:rFonts w:ascii="Calibri" w:eastAsia="Times New Roman" w:hAnsi="Calibri" w:cs="Calibri"/>
          <w:sz w:val="28"/>
          <w:szCs w:val="28"/>
          <w:lang w:eastAsia="en-GB"/>
        </w:rPr>
      </w:pPr>
      <w:r w:rsidRPr="009C2CE5">
        <w:rPr>
          <w:rFonts w:ascii="Calibri" w:eastAsia="Times New Roman" w:hAnsi="Calibri" w:cs="Calibri"/>
          <w:sz w:val="28"/>
          <w:szCs w:val="28"/>
          <w:lang w:eastAsia="en-GB"/>
        </w:rPr>
        <w:t>According to evolutionary biologists, women network differently from men. We are naturally inclined towards deeper, more personal connections. As a result, purely transactional relationships can feel insincere, and networking on a strictly business level may seem unappealing or shallow. To facilitate effective networking for women, it's beneficial to provide conversation starters that encourage the formation of personal connections.</w:t>
      </w:r>
    </w:p>
    <w:p w14:paraId="76DB7518" w14:textId="68C2DB62" w:rsidR="009C2CE5" w:rsidRPr="009C2CE5" w:rsidRDefault="009C2CE5" w:rsidP="009C2CE5">
      <w:pPr>
        <w:spacing w:before="100" w:beforeAutospacing="1" w:after="100" w:afterAutospacing="1" w:line="240" w:lineRule="auto"/>
        <w:rPr>
          <w:rFonts w:ascii="Calibri" w:eastAsia="Times New Roman" w:hAnsi="Calibri" w:cs="Calibri"/>
          <w:sz w:val="28"/>
          <w:szCs w:val="28"/>
          <w:lang w:eastAsia="en-GB"/>
        </w:rPr>
      </w:pPr>
      <w:r>
        <w:rPr>
          <w:rFonts w:ascii="Calibri" w:eastAsia="Times New Roman" w:hAnsi="Calibri" w:cs="Calibri"/>
          <w:b/>
          <w:bCs/>
          <w:sz w:val="28"/>
          <w:szCs w:val="28"/>
          <w:lang w:eastAsia="en-GB"/>
        </w:rPr>
        <w:t xml:space="preserve">Some </w:t>
      </w:r>
      <w:r w:rsidRPr="009C2CE5">
        <w:rPr>
          <w:rFonts w:ascii="Calibri" w:eastAsia="Times New Roman" w:hAnsi="Calibri" w:cs="Calibri"/>
          <w:b/>
          <w:bCs/>
          <w:sz w:val="28"/>
          <w:szCs w:val="28"/>
          <w:lang w:eastAsia="en-GB"/>
        </w:rPr>
        <w:t>Ideas</w:t>
      </w:r>
    </w:p>
    <w:p w14:paraId="5C280E75" w14:textId="77777777" w:rsidR="009C2CE5" w:rsidRPr="009C2CE5" w:rsidRDefault="009C2CE5" w:rsidP="009C2CE5">
      <w:pPr>
        <w:spacing w:before="100" w:beforeAutospacing="1" w:after="100" w:afterAutospacing="1" w:line="240" w:lineRule="auto"/>
        <w:rPr>
          <w:rFonts w:ascii="Calibri" w:eastAsia="Times New Roman" w:hAnsi="Calibri" w:cs="Calibri"/>
          <w:sz w:val="28"/>
          <w:szCs w:val="28"/>
          <w:lang w:eastAsia="en-GB"/>
        </w:rPr>
      </w:pPr>
      <w:r w:rsidRPr="009C2CE5">
        <w:rPr>
          <w:rFonts w:ascii="Calibri" w:eastAsia="Times New Roman" w:hAnsi="Calibri" w:cs="Calibri"/>
          <w:b/>
          <w:bCs/>
          <w:sz w:val="28"/>
          <w:szCs w:val="28"/>
          <w:lang w:eastAsia="en-GB"/>
        </w:rPr>
        <w:t>Coloured Stickers Activity:</w:t>
      </w:r>
    </w:p>
    <w:p w14:paraId="07BF7859" w14:textId="77777777" w:rsidR="009C2CE5" w:rsidRPr="009C2CE5" w:rsidRDefault="009C2CE5" w:rsidP="009C2CE5">
      <w:pPr>
        <w:pStyle w:val="ListParagraph"/>
        <w:numPr>
          <w:ilvl w:val="0"/>
          <w:numId w:val="5"/>
        </w:numPr>
        <w:spacing w:before="100" w:beforeAutospacing="1" w:after="100" w:afterAutospacing="1"/>
        <w:rPr>
          <w:rFonts w:ascii="Calibri" w:eastAsia="Times New Roman" w:hAnsi="Calibri" w:cs="Calibri"/>
          <w:sz w:val="28"/>
          <w:szCs w:val="28"/>
          <w:lang w:eastAsia="en-GB"/>
        </w:rPr>
      </w:pPr>
      <w:r w:rsidRPr="009C2CE5">
        <w:rPr>
          <w:rFonts w:ascii="Calibri" w:eastAsia="Times New Roman" w:hAnsi="Calibri" w:cs="Calibri"/>
          <w:sz w:val="28"/>
          <w:szCs w:val="28"/>
          <w:lang w:eastAsia="en-GB"/>
        </w:rPr>
        <w:t>Upon arrival, provide everyone with a coloured sticker (red, green, yellow, blue). Ask them to find someone they don't know who has the same-coloured sticker.</w:t>
      </w:r>
    </w:p>
    <w:p w14:paraId="577899A4" w14:textId="77777777" w:rsidR="009C2CE5" w:rsidRPr="009C2CE5" w:rsidRDefault="009C2CE5" w:rsidP="009C2CE5">
      <w:pPr>
        <w:pStyle w:val="ListParagraph"/>
        <w:numPr>
          <w:ilvl w:val="0"/>
          <w:numId w:val="5"/>
        </w:numPr>
        <w:spacing w:before="100" w:beforeAutospacing="1" w:after="100" w:afterAutospacing="1"/>
        <w:rPr>
          <w:rFonts w:ascii="Calibri" w:eastAsia="Times New Roman" w:hAnsi="Calibri" w:cs="Calibri"/>
          <w:sz w:val="28"/>
          <w:szCs w:val="28"/>
          <w:lang w:eastAsia="en-GB"/>
        </w:rPr>
      </w:pPr>
      <w:r w:rsidRPr="009C2CE5">
        <w:rPr>
          <w:rFonts w:ascii="Calibri" w:eastAsia="Times New Roman" w:hAnsi="Calibri" w:cs="Calibri"/>
          <w:sz w:val="28"/>
          <w:szCs w:val="28"/>
          <w:lang w:eastAsia="en-GB"/>
        </w:rPr>
        <w:t>Alternatively, without stickers, ask participants to find someone in the room (who they don't know) with whom they share a visible similarity (e.g., long hair, wearing black, glasses, being tall). Pair up this way.</w:t>
      </w:r>
    </w:p>
    <w:p w14:paraId="48AB01F8" w14:textId="77777777" w:rsidR="009C2CE5" w:rsidRPr="009C2CE5" w:rsidRDefault="009C2CE5" w:rsidP="009C2CE5">
      <w:pPr>
        <w:spacing w:before="100" w:beforeAutospacing="1" w:after="100" w:afterAutospacing="1" w:line="240" w:lineRule="auto"/>
        <w:rPr>
          <w:rFonts w:ascii="Calibri" w:eastAsia="Times New Roman" w:hAnsi="Calibri" w:cs="Calibri"/>
          <w:sz w:val="28"/>
          <w:szCs w:val="28"/>
          <w:lang w:eastAsia="en-GB"/>
        </w:rPr>
      </w:pPr>
      <w:r w:rsidRPr="009C2CE5">
        <w:rPr>
          <w:rFonts w:ascii="Calibri" w:eastAsia="Times New Roman" w:hAnsi="Calibri" w:cs="Calibri"/>
          <w:b/>
          <w:bCs/>
          <w:sz w:val="28"/>
          <w:szCs w:val="28"/>
          <w:lang w:eastAsia="en-GB"/>
        </w:rPr>
        <w:t>Conversation Starters:</w:t>
      </w:r>
    </w:p>
    <w:p w14:paraId="3AC9B2FD" w14:textId="77777777" w:rsidR="009C2CE5" w:rsidRDefault="009C2CE5" w:rsidP="009C2CE5">
      <w:pPr>
        <w:pStyle w:val="ListParagraph"/>
        <w:numPr>
          <w:ilvl w:val="0"/>
          <w:numId w:val="7"/>
        </w:numPr>
        <w:shd w:val="clear" w:color="auto" w:fill="FFFFFF"/>
        <w:spacing w:line="259" w:lineRule="atLeast"/>
        <w:rPr>
          <w:rFonts w:ascii="Calibri" w:eastAsia="Times New Roman" w:hAnsi="Calibri" w:cs="Calibri"/>
          <w:color w:val="242424"/>
          <w:sz w:val="28"/>
          <w:szCs w:val="28"/>
          <w:lang w:eastAsia="en-GB"/>
        </w:rPr>
      </w:pPr>
      <w:r w:rsidRPr="009C2CE5">
        <w:rPr>
          <w:rFonts w:ascii="Calibri" w:eastAsia="Times New Roman" w:hAnsi="Calibri" w:cs="Calibri"/>
          <w:sz w:val="28"/>
          <w:szCs w:val="28"/>
          <w:lang w:eastAsia="en-GB"/>
        </w:rPr>
        <w:t>Once paired up (or in small groups if there's an uneven number), ask participants to have a conversation to discover one shared love/passion/hobby/similarity and one thing that is very different about each other.</w:t>
      </w:r>
      <w:r w:rsidRPr="009C2CE5">
        <w:rPr>
          <w:rFonts w:ascii="Calibri" w:eastAsia="Times New Roman" w:hAnsi="Calibri" w:cs="Calibri"/>
          <w:color w:val="242424"/>
          <w:sz w:val="28"/>
          <w:szCs w:val="28"/>
          <w:lang w:eastAsia="en-GB"/>
        </w:rPr>
        <w:t xml:space="preserve"> </w:t>
      </w:r>
    </w:p>
    <w:p w14:paraId="4079CE36" w14:textId="2E70DC8C" w:rsidR="009C2CE5" w:rsidRDefault="009C2CE5" w:rsidP="009C2CE5">
      <w:pPr>
        <w:pStyle w:val="ListParagraph"/>
        <w:numPr>
          <w:ilvl w:val="0"/>
          <w:numId w:val="7"/>
        </w:numPr>
        <w:shd w:val="clear" w:color="auto" w:fill="FFFFFF"/>
        <w:spacing w:line="259" w:lineRule="atLeast"/>
        <w:rPr>
          <w:rFonts w:ascii="Calibri" w:eastAsia="Times New Roman" w:hAnsi="Calibri" w:cs="Calibri"/>
          <w:color w:val="242424"/>
          <w:sz w:val="28"/>
          <w:szCs w:val="28"/>
          <w:lang w:eastAsia="en-GB"/>
        </w:rPr>
      </w:pPr>
      <w:r>
        <w:rPr>
          <w:rFonts w:ascii="Calibri" w:eastAsia="Times New Roman" w:hAnsi="Calibri" w:cs="Calibri"/>
          <w:color w:val="242424"/>
          <w:sz w:val="28"/>
          <w:szCs w:val="28"/>
          <w:lang w:eastAsia="en-GB"/>
        </w:rPr>
        <w:t>Don’t rush this, provide enough time for women to have those conversations. Without doubt they will find lots of similarities!</w:t>
      </w:r>
    </w:p>
    <w:p w14:paraId="6C21FA2E" w14:textId="77777777" w:rsidR="00412C9B" w:rsidRDefault="00412C9B" w:rsidP="009C2CE5">
      <w:pPr>
        <w:spacing w:before="100" w:beforeAutospacing="1" w:after="100" w:afterAutospacing="1" w:line="240" w:lineRule="auto"/>
        <w:rPr>
          <w:rFonts w:ascii="Calibri" w:eastAsia="Times New Roman" w:hAnsi="Calibri" w:cs="Calibri"/>
          <w:b/>
          <w:bCs/>
          <w:sz w:val="28"/>
          <w:szCs w:val="28"/>
          <w:lang w:eastAsia="en-GB"/>
        </w:rPr>
      </w:pPr>
    </w:p>
    <w:p w14:paraId="250548FE" w14:textId="742936A3" w:rsidR="009C2CE5" w:rsidRPr="009C2CE5" w:rsidRDefault="009C2CE5" w:rsidP="009C2CE5">
      <w:pPr>
        <w:spacing w:before="100" w:beforeAutospacing="1" w:after="100" w:afterAutospacing="1" w:line="240" w:lineRule="auto"/>
        <w:rPr>
          <w:rFonts w:ascii="Calibri" w:eastAsia="Times New Roman" w:hAnsi="Calibri" w:cs="Calibri"/>
          <w:sz w:val="28"/>
          <w:szCs w:val="28"/>
          <w:lang w:eastAsia="en-GB"/>
        </w:rPr>
      </w:pPr>
      <w:r w:rsidRPr="009C2CE5">
        <w:rPr>
          <w:rFonts w:ascii="Calibri" w:eastAsia="Times New Roman" w:hAnsi="Calibri" w:cs="Calibri"/>
          <w:b/>
          <w:bCs/>
          <w:sz w:val="28"/>
          <w:szCs w:val="28"/>
          <w:lang w:eastAsia="en-GB"/>
        </w:rPr>
        <w:lastRenderedPageBreak/>
        <w:t>Sharing with the Group:</w:t>
      </w:r>
    </w:p>
    <w:p w14:paraId="56CDF45D" w14:textId="77777777" w:rsidR="009C2CE5" w:rsidRPr="009C2CE5" w:rsidRDefault="009C2CE5" w:rsidP="009C2CE5">
      <w:pPr>
        <w:pStyle w:val="ListParagraph"/>
        <w:numPr>
          <w:ilvl w:val="0"/>
          <w:numId w:val="8"/>
        </w:numPr>
        <w:spacing w:before="100" w:beforeAutospacing="1" w:after="100" w:afterAutospacing="1"/>
        <w:rPr>
          <w:rFonts w:ascii="Calibri" w:eastAsia="Times New Roman" w:hAnsi="Calibri" w:cs="Calibri"/>
          <w:sz w:val="28"/>
          <w:szCs w:val="28"/>
          <w:lang w:eastAsia="en-GB"/>
        </w:rPr>
      </w:pPr>
      <w:r w:rsidRPr="009C2CE5">
        <w:rPr>
          <w:rFonts w:ascii="Calibri" w:eastAsia="Times New Roman" w:hAnsi="Calibri" w:cs="Calibri"/>
          <w:sz w:val="28"/>
          <w:szCs w:val="28"/>
          <w:lang w:eastAsia="en-GB"/>
        </w:rPr>
        <w:t>Depending on the time available and the number of participants, you can repeat this activity with different groupings or ask pairs to introduce each other to the rest of the room, sharing their similarities and differences.</w:t>
      </w:r>
    </w:p>
    <w:p w14:paraId="3624878D" w14:textId="47FB801A" w:rsidR="009C2CE5" w:rsidRPr="009C2CE5" w:rsidRDefault="009C2CE5" w:rsidP="009C2CE5">
      <w:pPr>
        <w:spacing w:before="100" w:beforeAutospacing="1" w:after="100" w:afterAutospacing="1" w:line="240" w:lineRule="auto"/>
        <w:rPr>
          <w:rFonts w:ascii="Calibri" w:eastAsia="Times New Roman" w:hAnsi="Calibri" w:cs="Calibri"/>
          <w:sz w:val="28"/>
          <w:szCs w:val="28"/>
          <w:lang w:eastAsia="en-GB"/>
        </w:rPr>
      </w:pPr>
      <w:r w:rsidRPr="009C2CE5">
        <w:rPr>
          <w:rFonts w:ascii="Calibri" w:eastAsia="Times New Roman" w:hAnsi="Calibri" w:cs="Calibri"/>
          <w:b/>
          <w:bCs/>
          <w:sz w:val="28"/>
          <w:szCs w:val="28"/>
          <w:lang w:eastAsia="en-GB"/>
        </w:rPr>
        <w:t>Top Tips</w:t>
      </w:r>
    </w:p>
    <w:p w14:paraId="32E8DDAB" w14:textId="439624A1" w:rsidR="009C2CE5" w:rsidRPr="009C2CE5" w:rsidRDefault="009C2CE5" w:rsidP="009C2CE5">
      <w:pPr>
        <w:spacing w:before="100" w:beforeAutospacing="1" w:after="100" w:afterAutospacing="1" w:line="240" w:lineRule="auto"/>
        <w:rPr>
          <w:rFonts w:ascii="Calibri" w:eastAsia="Times New Roman" w:hAnsi="Calibri" w:cs="Calibri"/>
          <w:sz w:val="28"/>
          <w:szCs w:val="28"/>
          <w:lang w:eastAsia="en-GB"/>
        </w:rPr>
      </w:pPr>
      <w:r w:rsidRPr="009C2CE5">
        <w:rPr>
          <w:rFonts w:ascii="Calibri" w:eastAsia="Times New Roman" w:hAnsi="Calibri" w:cs="Calibri"/>
          <w:b/>
          <w:bCs/>
          <w:sz w:val="28"/>
          <w:szCs w:val="28"/>
          <w:lang w:eastAsia="en-GB"/>
        </w:rPr>
        <w:t>Bring Your Whole Self</w:t>
      </w:r>
      <w:r w:rsidRPr="009C2CE5">
        <w:rPr>
          <w:rFonts w:ascii="Calibri" w:eastAsia="Times New Roman" w:hAnsi="Calibri" w:cs="Calibri"/>
          <w:b/>
          <w:bCs/>
          <w:sz w:val="28"/>
          <w:szCs w:val="28"/>
          <w:lang w:eastAsia="en-GB"/>
        </w:rPr>
        <w:t xml:space="preserve">. </w:t>
      </w:r>
      <w:r w:rsidRPr="009C2CE5">
        <w:rPr>
          <w:rFonts w:ascii="Calibri" w:eastAsia="Times New Roman" w:hAnsi="Calibri" w:cs="Calibri"/>
          <w:sz w:val="28"/>
          <w:szCs w:val="28"/>
          <w:lang w:eastAsia="en-GB"/>
        </w:rPr>
        <w:t>We’re not job titles talking to other job titles; we are humans speaking with other humans. Authenticity is key.</w:t>
      </w:r>
    </w:p>
    <w:p w14:paraId="759043FE" w14:textId="6B45FE3C" w:rsidR="009C2CE5" w:rsidRPr="009C2CE5" w:rsidRDefault="009C2CE5" w:rsidP="009C2CE5">
      <w:pPr>
        <w:spacing w:before="100" w:beforeAutospacing="1" w:after="100" w:afterAutospacing="1" w:line="240" w:lineRule="auto"/>
        <w:rPr>
          <w:rFonts w:ascii="Calibri" w:eastAsia="Times New Roman" w:hAnsi="Calibri" w:cs="Calibri"/>
          <w:sz w:val="28"/>
          <w:szCs w:val="28"/>
          <w:lang w:eastAsia="en-GB"/>
        </w:rPr>
      </w:pPr>
      <w:r w:rsidRPr="009C2CE5">
        <w:rPr>
          <w:rFonts w:ascii="Calibri" w:eastAsia="Times New Roman" w:hAnsi="Calibri" w:cs="Calibri"/>
          <w:b/>
          <w:bCs/>
          <w:sz w:val="28"/>
          <w:szCs w:val="28"/>
          <w:lang w:eastAsia="en-GB"/>
        </w:rPr>
        <w:t xml:space="preserve">Focus on Connection, </w:t>
      </w:r>
      <w:r>
        <w:rPr>
          <w:rFonts w:ascii="Calibri" w:eastAsia="Times New Roman" w:hAnsi="Calibri" w:cs="Calibri"/>
          <w:b/>
          <w:bCs/>
          <w:sz w:val="28"/>
          <w:szCs w:val="28"/>
          <w:lang w:eastAsia="en-GB"/>
        </w:rPr>
        <w:t>n</w:t>
      </w:r>
      <w:r w:rsidRPr="009C2CE5">
        <w:rPr>
          <w:rFonts w:ascii="Calibri" w:eastAsia="Times New Roman" w:hAnsi="Calibri" w:cs="Calibri"/>
          <w:b/>
          <w:bCs/>
          <w:sz w:val="28"/>
          <w:szCs w:val="28"/>
          <w:lang w:eastAsia="en-GB"/>
        </w:rPr>
        <w:t>ot Sales</w:t>
      </w:r>
      <w:r w:rsidRPr="009C2CE5">
        <w:rPr>
          <w:rFonts w:ascii="Calibri" w:eastAsia="Times New Roman" w:hAnsi="Calibri" w:cs="Calibri"/>
          <w:b/>
          <w:bCs/>
          <w:sz w:val="28"/>
          <w:szCs w:val="28"/>
          <w:lang w:eastAsia="en-GB"/>
        </w:rPr>
        <w:t xml:space="preserve">. </w:t>
      </w:r>
      <w:r w:rsidRPr="009C2CE5">
        <w:rPr>
          <w:rFonts w:ascii="Calibri" w:eastAsia="Times New Roman" w:hAnsi="Calibri" w:cs="Calibri"/>
          <w:sz w:val="28"/>
          <w:szCs w:val="28"/>
          <w:lang w:eastAsia="en-GB"/>
        </w:rPr>
        <w:t>Networking is not about hard sells. Bring your natural curiosity and get to know potential clients and partners. Genuine interest goes a long way.</w:t>
      </w:r>
    </w:p>
    <w:p w14:paraId="5C9F7250" w14:textId="6C63CC4F" w:rsidR="009C2CE5" w:rsidRPr="009C2CE5" w:rsidRDefault="009C2CE5" w:rsidP="009C2CE5">
      <w:pPr>
        <w:spacing w:before="100" w:beforeAutospacing="1" w:after="100" w:afterAutospacing="1" w:line="240" w:lineRule="auto"/>
        <w:rPr>
          <w:rFonts w:ascii="Calibri" w:eastAsia="Times New Roman" w:hAnsi="Calibri" w:cs="Calibri"/>
          <w:sz w:val="28"/>
          <w:szCs w:val="28"/>
          <w:lang w:eastAsia="en-GB"/>
        </w:rPr>
      </w:pPr>
      <w:r w:rsidRPr="009C2CE5">
        <w:rPr>
          <w:rFonts w:ascii="Calibri" w:eastAsia="Times New Roman" w:hAnsi="Calibri" w:cs="Calibri"/>
          <w:b/>
          <w:bCs/>
          <w:sz w:val="28"/>
          <w:szCs w:val="28"/>
          <w:lang w:eastAsia="en-GB"/>
        </w:rPr>
        <w:t>Don’t Force Connections</w:t>
      </w:r>
      <w:r>
        <w:rPr>
          <w:rFonts w:ascii="Calibri" w:eastAsia="Times New Roman" w:hAnsi="Calibri" w:cs="Calibri"/>
          <w:b/>
          <w:bCs/>
          <w:sz w:val="28"/>
          <w:szCs w:val="28"/>
          <w:lang w:eastAsia="en-GB"/>
        </w:rPr>
        <w:t xml:space="preserve">. </w:t>
      </w:r>
      <w:r w:rsidRPr="009C2CE5">
        <w:rPr>
          <w:rFonts w:ascii="Calibri" w:eastAsia="Times New Roman" w:hAnsi="Calibri" w:cs="Calibri"/>
          <w:sz w:val="28"/>
          <w:szCs w:val="28"/>
          <w:lang w:eastAsia="en-GB"/>
        </w:rPr>
        <w:t>It’s okay if you don't click with everyone. Move on and find someone with whom you do connect.</w:t>
      </w:r>
    </w:p>
    <w:p w14:paraId="180C4D76" w14:textId="75F17F93" w:rsidR="009C2CE5" w:rsidRPr="009C2CE5" w:rsidRDefault="009C2CE5" w:rsidP="009C2CE5">
      <w:pPr>
        <w:spacing w:before="100" w:beforeAutospacing="1" w:after="100" w:afterAutospacing="1" w:line="240" w:lineRule="auto"/>
        <w:rPr>
          <w:rFonts w:ascii="Calibri" w:eastAsia="Times New Roman" w:hAnsi="Calibri" w:cs="Calibri"/>
          <w:sz w:val="28"/>
          <w:szCs w:val="28"/>
          <w:lang w:eastAsia="en-GB"/>
        </w:rPr>
      </w:pPr>
      <w:r w:rsidRPr="009C2CE5">
        <w:rPr>
          <w:rFonts w:ascii="Calibri" w:eastAsia="Times New Roman" w:hAnsi="Calibri" w:cs="Calibri"/>
          <w:b/>
          <w:bCs/>
          <w:sz w:val="28"/>
          <w:szCs w:val="28"/>
          <w:lang w:eastAsia="en-GB"/>
        </w:rPr>
        <w:t>Value Your Voice</w:t>
      </w:r>
      <w:r>
        <w:rPr>
          <w:rFonts w:ascii="Calibri" w:eastAsia="Times New Roman" w:hAnsi="Calibri" w:cs="Calibri"/>
          <w:b/>
          <w:bCs/>
          <w:sz w:val="28"/>
          <w:szCs w:val="28"/>
          <w:lang w:eastAsia="en-GB"/>
        </w:rPr>
        <w:t xml:space="preserve">. </w:t>
      </w:r>
      <w:r w:rsidRPr="009C2CE5">
        <w:rPr>
          <w:rFonts w:ascii="Calibri" w:eastAsia="Times New Roman" w:hAnsi="Calibri" w:cs="Calibri"/>
          <w:sz w:val="28"/>
          <w:szCs w:val="28"/>
          <w:lang w:eastAsia="en-GB"/>
        </w:rPr>
        <w:t>Whether you are young or new to the sector, what you have to say is important. Your perspective is valuable.</w:t>
      </w:r>
    </w:p>
    <w:p w14:paraId="61760D89" w14:textId="5B58AABA" w:rsidR="009C2CE5" w:rsidRPr="009C2CE5" w:rsidRDefault="009C2CE5" w:rsidP="009C2CE5">
      <w:pPr>
        <w:spacing w:before="100" w:beforeAutospacing="1" w:after="100" w:afterAutospacing="1" w:line="240" w:lineRule="auto"/>
        <w:rPr>
          <w:rFonts w:ascii="Calibri" w:eastAsia="Times New Roman" w:hAnsi="Calibri" w:cs="Calibri"/>
          <w:sz w:val="28"/>
          <w:szCs w:val="28"/>
          <w:lang w:eastAsia="en-GB"/>
        </w:rPr>
      </w:pPr>
      <w:r w:rsidRPr="009C2CE5">
        <w:rPr>
          <w:rFonts w:ascii="Calibri" w:eastAsia="Times New Roman" w:hAnsi="Calibri" w:cs="Calibri"/>
          <w:b/>
          <w:bCs/>
          <w:sz w:val="28"/>
          <w:szCs w:val="28"/>
          <w:lang w:eastAsia="en-GB"/>
        </w:rPr>
        <w:t>Support Others</w:t>
      </w:r>
      <w:r w:rsidRPr="009C2CE5">
        <w:rPr>
          <w:rFonts w:ascii="Calibri" w:eastAsia="Times New Roman" w:hAnsi="Calibri" w:cs="Calibri"/>
          <w:b/>
          <w:bCs/>
          <w:sz w:val="28"/>
          <w:szCs w:val="28"/>
          <w:lang w:eastAsia="en-GB"/>
        </w:rPr>
        <w:t xml:space="preserve">. </w:t>
      </w:r>
      <w:r w:rsidRPr="009C2CE5">
        <w:rPr>
          <w:rFonts w:ascii="Calibri" w:eastAsia="Times New Roman" w:hAnsi="Calibri" w:cs="Calibri"/>
          <w:sz w:val="28"/>
          <w:szCs w:val="28"/>
          <w:lang w:eastAsia="en-GB"/>
        </w:rPr>
        <w:t>If you see someone struggling at an event or meeting, offer a helping hand. Inclusivity strengthens the network.</w:t>
      </w:r>
    </w:p>
    <w:sectPr w:rsidR="009C2CE5" w:rsidRPr="009C2C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D4E"/>
    <w:multiLevelType w:val="hybridMultilevel"/>
    <w:tmpl w:val="5316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44631"/>
    <w:multiLevelType w:val="multilevel"/>
    <w:tmpl w:val="2E1675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4444A1"/>
    <w:multiLevelType w:val="hybridMultilevel"/>
    <w:tmpl w:val="F8EAF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04CF9"/>
    <w:multiLevelType w:val="multilevel"/>
    <w:tmpl w:val="80B4D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DB0EF9"/>
    <w:multiLevelType w:val="hybridMultilevel"/>
    <w:tmpl w:val="269E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E521D"/>
    <w:multiLevelType w:val="hybridMultilevel"/>
    <w:tmpl w:val="11EAACA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6155C9"/>
    <w:multiLevelType w:val="hybridMultilevel"/>
    <w:tmpl w:val="44027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0E03E7"/>
    <w:multiLevelType w:val="multilevel"/>
    <w:tmpl w:val="0A8884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9037352">
    <w:abstractNumId w:val="3"/>
  </w:num>
  <w:num w:numId="2" w16cid:durableId="1219785011">
    <w:abstractNumId w:val="6"/>
  </w:num>
  <w:num w:numId="3" w16cid:durableId="895702813">
    <w:abstractNumId w:val="7"/>
  </w:num>
  <w:num w:numId="4" w16cid:durableId="1015381104">
    <w:abstractNumId w:val="1"/>
  </w:num>
  <w:num w:numId="5" w16cid:durableId="1941252928">
    <w:abstractNumId w:val="0"/>
  </w:num>
  <w:num w:numId="6" w16cid:durableId="1678192426">
    <w:abstractNumId w:val="2"/>
  </w:num>
  <w:num w:numId="7" w16cid:durableId="2019304963">
    <w:abstractNumId w:val="5"/>
  </w:num>
  <w:num w:numId="8" w16cid:durableId="283343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E5"/>
    <w:rsid w:val="00412C9B"/>
    <w:rsid w:val="004364D2"/>
    <w:rsid w:val="005C2EFC"/>
    <w:rsid w:val="00807073"/>
    <w:rsid w:val="0089203E"/>
    <w:rsid w:val="009C2CE5"/>
    <w:rsid w:val="00B36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CB0E"/>
  <w15:chartTrackingRefBased/>
  <w15:docId w15:val="{4CBC18A8-0895-4CCD-A1F2-41362252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CE5"/>
    <w:rPr>
      <w:kern w:val="0"/>
      <w14:ligatures w14:val="none"/>
    </w:rPr>
  </w:style>
  <w:style w:type="paragraph" w:styleId="Heading3">
    <w:name w:val="heading 3"/>
    <w:basedOn w:val="Normal"/>
    <w:link w:val="Heading3Char"/>
    <w:uiPriority w:val="9"/>
    <w:qFormat/>
    <w:rsid w:val="009C2CE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CE5"/>
    <w:pPr>
      <w:spacing w:after="0" w:line="240" w:lineRule="auto"/>
      <w:ind w:left="720"/>
      <w:contextualSpacing/>
    </w:pPr>
    <w:rPr>
      <w:sz w:val="24"/>
      <w:szCs w:val="24"/>
    </w:rPr>
  </w:style>
  <w:style w:type="character" w:customStyle="1" w:styleId="Heading3Char">
    <w:name w:val="Heading 3 Char"/>
    <w:basedOn w:val="DefaultParagraphFont"/>
    <w:link w:val="Heading3"/>
    <w:uiPriority w:val="9"/>
    <w:rsid w:val="009C2CE5"/>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9C2C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C2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820">
      <w:bodyDiv w:val="1"/>
      <w:marLeft w:val="0"/>
      <w:marRight w:val="0"/>
      <w:marTop w:val="0"/>
      <w:marBottom w:val="0"/>
      <w:divBdr>
        <w:top w:val="none" w:sz="0" w:space="0" w:color="auto"/>
        <w:left w:val="none" w:sz="0" w:space="0" w:color="auto"/>
        <w:bottom w:val="none" w:sz="0" w:space="0" w:color="auto"/>
        <w:right w:val="none" w:sz="0" w:space="0" w:color="auto"/>
      </w:divBdr>
      <w:divsChild>
        <w:div w:id="1725790000">
          <w:marLeft w:val="0"/>
          <w:marRight w:val="0"/>
          <w:marTop w:val="0"/>
          <w:marBottom w:val="0"/>
          <w:divBdr>
            <w:top w:val="none" w:sz="0" w:space="0" w:color="auto"/>
            <w:left w:val="none" w:sz="0" w:space="0" w:color="auto"/>
            <w:bottom w:val="none" w:sz="0" w:space="0" w:color="auto"/>
            <w:right w:val="none" w:sz="0" w:space="0" w:color="auto"/>
          </w:divBdr>
          <w:divsChild>
            <w:div w:id="845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malarkey</dc:creator>
  <cp:keywords/>
  <dc:description/>
  <cp:lastModifiedBy>lucy malarkey</cp:lastModifiedBy>
  <cp:revision>2</cp:revision>
  <dcterms:created xsi:type="dcterms:W3CDTF">2024-12-11T14:42:00Z</dcterms:created>
  <dcterms:modified xsi:type="dcterms:W3CDTF">2024-12-11T14:54:00Z</dcterms:modified>
</cp:coreProperties>
</file>